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AA" w:rsidRPr="00462670" w:rsidRDefault="007D33AA" w:rsidP="007D33AA">
      <w:pPr>
        <w:spacing w:line="5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462670">
        <w:rPr>
          <w:rFonts w:eastAsia="標楷體" w:hAnsi="標楷體"/>
          <w:b/>
          <w:color w:val="000000"/>
          <w:sz w:val="32"/>
          <w:szCs w:val="32"/>
        </w:rPr>
        <w:t>私立淡江高級中學</w:t>
      </w:r>
      <w:r>
        <w:rPr>
          <w:rFonts w:eastAsia="標楷體" w:hint="eastAsia"/>
          <w:b/>
          <w:color w:val="000000"/>
          <w:sz w:val="32"/>
          <w:szCs w:val="32"/>
        </w:rPr>
        <w:t>106</w:t>
      </w:r>
      <w:r w:rsidRPr="00462670">
        <w:rPr>
          <w:rFonts w:eastAsia="標楷體" w:hAnsi="標楷體"/>
          <w:b/>
          <w:color w:val="000000"/>
          <w:sz w:val="32"/>
          <w:szCs w:val="32"/>
        </w:rPr>
        <w:t>學年度第</w:t>
      </w:r>
      <w:r>
        <w:rPr>
          <w:rFonts w:eastAsia="標楷體" w:hint="eastAsia"/>
          <w:b/>
          <w:color w:val="000000"/>
          <w:sz w:val="32"/>
          <w:szCs w:val="32"/>
        </w:rPr>
        <w:t>1</w:t>
      </w:r>
      <w:r>
        <w:rPr>
          <w:rFonts w:eastAsia="標楷體" w:hAnsi="標楷體"/>
          <w:b/>
          <w:color w:val="000000"/>
          <w:sz w:val="32"/>
          <w:szCs w:val="32"/>
        </w:rPr>
        <w:t>學期</w:t>
      </w:r>
      <w:r>
        <w:rPr>
          <w:rFonts w:eastAsia="標楷體" w:hAnsi="標楷體" w:hint="eastAsia"/>
          <w:b/>
          <w:color w:val="000000"/>
          <w:sz w:val="32"/>
          <w:szCs w:val="32"/>
        </w:rPr>
        <w:t>國</w:t>
      </w:r>
      <w:r w:rsidRPr="00462670">
        <w:rPr>
          <w:rFonts w:eastAsia="標楷體" w:hAnsi="標楷體"/>
          <w:b/>
          <w:color w:val="000000"/>
          <w:sz w:val="32"/>
          <w:szCs w:val="32"/>
        </w:rPr>
        <w:t>中部英語競賽辦法</w:t>
      </w:r>
    </w:p>
    <w:p w:rsidR="007D33AA" w:rsidRDefault="007D33AA" w:rsidP="007D33AA">
      <w:pPr>
        <w:pStyle w:val="Default"/>
        <w:rPr>
          <w:rFonts w:ascii="Times New Roman" w:eastAsia="標楷體" w:hAnsi="標楷體" w:cs="Times New Roman" w:hint="eastAsia"/>
        </w:rPr>
      </w:pPr>
    </w:p>
    <w:p w:rsidR="007D33AA" w:rsidRPr="00462670" w:rsidRDefault="007D33AA" w:rsidP="007D33AA">
      <w:pPr>
        <w:pStyle w:val="Default"/>
        <w:rPr>
          <w:rFonts w:ascii="Times New Roman" w:eastAsia="標楷體" w:hAnsi="Times New Roman" w:cs="Times New Roman"/>
        </w:rPr>
      </w:pPr>
      <w:r w:rsidRPr="00462670">
        <w:rPr>
          <w:rFonts w:ascii="Times New Roman" w:eastAsia="標楷體" w:hAnsi="標楷體" w:cs="Times New Roman"/>
        </w:rPr>
        <w:t>壹、</w:t>
      </w:r>
      <w:r w:rsidRPr="00462670">
        <w:rPr>
          <w:rFonts w:eastAsia="標楷體" w:hAnsi="標楷體"/>
        </w:rPr>
        <w:t>宗旨：爲鼓勵本校學生加強英語教育，提高英語學習興趣，展現學習成效，特舉辦本競賽。</w:t>
      </w:r>
    </w:p>
    <w:p w:rsidR="007D33AA" w:rsidRPr="00462670" w:rsidRDefault="007D33AA" w:rsidP="007D33AA">
      <w:pPr>
        <w:spacing w:line="500" w:lineRule="exact"/>
        <w:rPr>
          <w:rFonts w:eastAsia="標楷體" w:hint="eastAsia"/>
          <w:color w:val="000000"/>
        </w:rPr>
      </w:pPr>
      <w:r w:rsidRPr="00462670">
        <w:rPr>
          <w:rFonts w:eastAsia="標楷體" w:hAnsi="標楷體"/>
          <w:color w:val="000000"/>
        </w:rPr>
        <w:t>貳、辦理方式：</w:t>
      </w:r>
    </w:p>
    <w:p w:rsidR="007D33AA" w:rsidRPr="00771A26" w:rsidRDefault="007D33AA" w:rsidP="007D33AA">
      <w:pPr>
        <w:numPr>
          <w:ilvl w:val="0"/>
          <w:numId w:val="1"/>
        </w:numPr>
        <w:spacing w:line="500" w:lineRule="exact"/>
        <w:rPr>
          <w:rFonts w:eastAsia="標楷體" w:hint="eastAsia"/>
          <w:color w:val="000000"/>
        </w:rPr>
      </w:pPr>
      <w:r w:rsidRPr="00462670">
        <w:rPr>
          <w:rFonts w:eastAsia="標楷體" w:hAnsi="標楷體"/>
          <w:color w:val="000000"/>
        </w:rPr>
        <w:t>報名時間：</w:t>
      </w:r>
      <w:r w:rsidRPr="00771A26">
        <w:rPr>
          <w:rFonts w:eastAsia="標楷體" w:hAnsi="標楷體" w:hint="eastAsia"/>
          <w:color w:val="000000"/>
        </w:rPr>
        <w:t>即日起至</w:t>
      </w:r>
      <w:r w:rsidRPr="00066745">
        <w:rPr>
          <w:rFonts w:ascii="Arial Black" w:eastAsia="標楷體" w:hAnsi="Arial Black"/>
          <w:color w:val="000000"/>
        </w:rPr>
        <w:t>10</w:t>
      </w:r>
      <w:r>
        <w:rPr>
          <w:rFonts w:ascii="Arial Black" w:eastAsia="標楷體" w:hAnsi="Arial Black" w:hint="eastAsia"/>
          <w:color w:val="000000"/>
        </w:rPr>
        <w:t>6</w:t>
      </w:r>
      <w:r w:rsidRPr="00066745">
        <w:rPr>
          <w:rFonts w:ascii="Arial Black" w:eastAsia="標楷體" w:hAnsi="Arial Black"/>
          <w:color w:val="000000"/>
        </w:rPr>
        <w:t>/</w:t>
      </w:r>
      <w:r>
        <w:rPr>
          <w:rFonts w:ascii="Arial Black" w:eastAsia="標楷體" w:hAnsi="Arial Black" w:hint="eastAsia"/>
          <w:color w:val="000000"/>
        </w:rPr>
        <w:t>10</w:t>
      </w:r>
      <w:r w:rsidRPr="00066745">
        <w:rPr>
          <w:rFonts w:ascii="Arial Black" w:eastAsia="標楷體" w:hAnsi="Arial Black"/>
          <w:color w:val="000000"/>
        </w:rPr>
        <w:t>/</w:t>
      </w:r>
      <w:r>
        <w:rPr>
          <w:rFonts w:ascii="Arial Black" w:eastAsia="標楷體" w:hAnsi="Arial Black" w:hint="eastAsia"/>
          <w:color w:val="000000"/>
        </w:rPr>
        <w:t>25</w:t>
      </w:r>
      <w:r w:rsidRPr="00066745">
        <w:rPr>
          <w:rFonts w:ascii="Arial Black" w:eastAsia="標楷體" w:hAnsi="Arial Black"/>
          <w:color w:val="000000"/>
        </w:rPr>
        <w:t xml:space="preserve"> (</w:t>
      </w:r>
      <w:r>
        <w:rPr>
          <w:rFonts w:ascii="Arial Black" w:eastAsia="標楷體" w:hAnsi="Arial Black" w:hint="eastAsia"/>
          <w:color w:val="000000"/>
        </w:rPr>
        <w:t>三</w:t>
      </w:r>
      <w:r w:rsidRPr="00066745">
        <w:rPr>
          <w:rFonts w:ascii="Arial Black" w:eastAsia="標楷體" w:hAnsi="Arial Black"/>
          <w:color w:val="000000"/>
        </w:rPr>
        <w:t>)</w:t>
      </w:r>
      <w:r>
        <w:rPr>
          <w:rFonts w:ascii="Arial Black" w:eastAsia="標楷體" w:hAnsi="Arial Black" w:hint="eastAsia"/>
          <w:color w:val="000000"/>
        </w:rPr>
        <w:t>截止</w:t>
      </w:r>
      <w:r w:rsidRPr="00462670">
        <w:rPr>
          <w:rFonts w:eastAsia="標楷體" w:hAnsi="標楷體"/>
          <w:color w:val="000000"/>
        </w:rPr>
        <w:t>，由任課英</w:t>
      </w:r>
      <w:smartTag w:uri="urn:schemas-microsoft-com:office:smarttags" w:element="PersonName">
        <w:smartTagPr>
          <w:attr w:name="ProductID" w:val="文"/>
        </w:smartTagPr>
        <w:r w:rsidRPr="00462670">
          <w:rPr>
            <w:rFonts w:eastAsia="標楷體" w:hAnsi="標楷體"/>
            <w:color w:val="000000"/>
          </w:rPr>
          <w:t>文</w:t>
        </w:r>
      </w:smartTag>
      <w:r w:rsidRPr="00462670">
        <w:rPr>
          <w:rFonts w:eastAsia="標楷體" w:hAnsi="標楷體"/>
          <w:color w:val="000000"/>
        </w:rPr>
        <w:t>老師填寫完報名表</w:t>
      </w:r>
      <w:r w:rsidRPr="00462670">
        <w:rPr>
          <w:rFonts w:eastAsia="標楷體"/>
          <w:color w:val="000000"/>
        </w:rPr>
        <w:t>(A</w:t>
      </w:r>
      <w:r w:rsidRPr="00462670">
        <w:rPr>
          <w:rFonts w:eastAsia="標楷體" w:hAnsi="標楷體"/>
          <w:color w:val="000000"/>
        </w:rPr>
        <w:t>、</w:t>
      </w:r>
      <w:r w:rsidRPr="00462670">
        <w:rPr>
          <w:rFonts w:eastAsia="標楷體"/>
          <w:color w:val="000000"/>
        </w:rPr>
        <w:t>B</w:t>
      </w:r>
      <w:r w:rsidRPr="00462670">
        <w:rPr>
          <w:rFonts w:eastAsia="標楷體" w:hAnsi="標楷體"/>
          <w:color w:val="000000"/>
        </w:rPr>
        <w:t>組老師自</w:t>
      </w:r>
      <w:r w:rsidRPr="00771A26">
        <w:rPr>
          <w:rFonts w:eastAsia="標楷體" w:hAnsi="標楷體"/>
          <w:color w:val="000000"/>
        </w:rPr>
        <w:t>行協調參賽學生名單</w:t>
      </w:r>
      <w:r w:rsidRPr="00771A26">
        <w:rPr>
          <w:rFonts w:eastAsia="標楷體"/>
          <w:color w:val="000000"/>
        </w:rPr>
        <w:t>)</w:t>
      </w:r>
      <w:r w:rsidRPr="00771A26">
        <w:rPr>
          <w:rFonts w:eastAsia="標楷體" w:hAnsi="標楷體"/>
          <w:color w:val="000000"/>
        </w:rPr>
        <w:t>且知會導師後</w:t>
      </w:r>
      <w:r w:rsidRPr="00771A26">
        <w:rPr>
          <w:rFonts w:eastAsia="標楷體"/>
          <w:color w:val="000000"/>
        </w:rPr>
        <w:t>(</w:t>
      </w:r>
      <w:r w:rsidRPr="00771A26">
        <w:rPr>
          <w:rFonts w:eastAsia="標楷體" w:hAnsi="標楷體"/>
          <w:color w:val="000000"/>
        </w:rPr>
        <w:t>報名表上須含導師簽名</w:t>
      </w:r>
      <w:r w:rsidRPr="00771A26">
        <w:rPr>
          <w:rFonts w:eastAsia="標楷體"/>
          <w:color w:val="000000"/>
        </w:rPr>
        <w:t>)</w:t>
      </w:r>
      <w:r w:rsidRPr="00771A26">
        <w:rPr>
          <w:rFonts w:eastAsia="標楷體" w:hAnsi="標楷體"/>
          <w:color w:val="000000"/>
        </w:rPr>
        <w:t>，再交至英文科辦公室。</w:t>
      </w:r>
    </w:p>
    <w:p w:rsidR="007D33AA" w:rsidRPr="00632ED4" w:rsidRDefault="007D33AA" w:rsidP="007D33AA">
      <w:pPr>
        <w:numPr>
          <w:ilvl w:val="0"/>
          <w:numId w:val="1"/>
        </w:numPr>
        <w:spacing w:line="500" w:lineRule="exact"/>
        <w:rPr>
          <w:rFonts w:eastAsia="標楷體" w:hint="eastAsia"/>
          <w:color w:val="000000"/>
        </w:rPr>
      </w:pPr>
      <w:r>
        <w:rPr>
          <w:rFonts w:eastAsia="標楷體" w:hAnsi="標楷體"/>
          <w:color w:val="000000"/>
        </w:rPr>
        <w:t>比賽項目：作文</w:t>
      </w:r>
      <w:r>
        <w:rPr>
          <w:rFonts w:eastAsia="標楷體" w:hAnsi="標楷體" w:hint="eastAsia"/>
          <w:color w:val="000000"/>
        </w:rPr>
        <w:t>及</w:t>
      </w:r>
      <w:r w:rsidRPr="00462670">
        <w:rPr>
          <w:rFonts w:eastAsia="標楷體" w:hAnsi="標楷體"/>
          <w:color w:val="000000"/>
        </w:rPr>
        <w:t>演說</w:t>
      </w:r>
      <w:r>
        <w:rPr>
          <w:rFonts w:eastAsia="標楷體" w:hAnsi="標楷體"/>
          <w:color w:val="000000"/>
        </w:rPr>
        <w:t>，共</w:t>
      </w:r>
      <w:r>
        <w:rPr>
          <w:rFonts w:eastAsia="標楷體" w:hAnsi="標楷體" w:hint="eastAsia"/>
          <w:color w:val="000000"/>
        </w:rPr>
        <w:t>兩</w:t>
      </w:r>
      <w:r w:rsidRPr="00462670">
        <w:rPr>
          <w:rFonts w:eastAsia="標楷體" w:hAnsi="標楷體"/>
          <w:color w:val="000000"/>
        </w:rPr>
        <w:t>組。</w:t>
      </w:r>
    </w:p>
    <w:p w:rsidR="007D33AA" w:rsidRPr="00462670" w:rsidRDefault="007D33AA" w:rsidP="007D33AA">
      <w:pPr>
        <w:numPr>
          <w:ilvl w:val="0"/>
          <w:numId w:val="1"/>
        </w:numPr>
        <w:tabs>
          <w:tab w:val="clear" w:pos="390"/>
          <w:tab w:val="num" w:pos="960"/>
        </w:tabs>
        <w:spacing w:line="500" w:lineRule="exact"/>
        <w:ind w:left="960" w:hanging="960"/>
        <w:rPr>
          <w:rFonts w:eastAsia="標楷體"/>
          <w:color w:val="000000"/>
        </w:rPr>
      </w:pPr>
      <w:r w:rsidRPr="00462670">
        <w:rPr>
          <w:rFonts w:eastAsia="標楷體" w:hAnsi="標楷體"/>
          <w:color w:val="000000"/>
        </w:rPr>
        <w:t>比賽時間：</w:t>
      </w:r>
      <w:r w:rsidRPr="00DD6278">
        <w:rPr>
          <w:rFonts w:ascii="Arial Black" w:eastAsia="標楷體" w:hAnsi="Arial Black"/>
          <w:color w:val="000000"/>
        </w:rPr>
        <w:t>10</w:t>
      </w:r>
      <w:r>
        <w:rPr>
          <w:rFonts w:ascii="Arial Black" w:eastAsia="標楷體" w:hAnsi="Arial Black" w:hint="eastAsia"/>
          <w:color w:val="000000"/>
        </w:rPr>
        <w:t>6</w:t>
      </w:r>
      <w:r w:rsidRPr="00DD6278">
        <w:rPr>
          <w:rFonts w:ascii="Arial Black" w:eastAsia="標楷體" w:hAnsi="Arial Black"/>
          <w:color w:val="000000"/>
        </w:rPr>
        <w:t>/1</w:t>
      </w:r>
      <w:r>
        <w:rPr>
          <w:rFonts w:ascii="Arial Black" w:eastAsia="標楷體" w:hAnsi="Arial Black" w:hint="eastAsia"/>
          <w:color w:val="000000"/>
        </w:rPr>
        <w:t>1</w:t>
      </w:r>
      <w:r w:rsidRPr="00DD6278">
        <w:rPr>
          <w:rFonts w:ascii="Arial Black" w:eastAsia="標楷體" w:hAnsi="Arial Black"/>
          <w:color w:val="000000"/>
        </w:rPr>
        <w:t>/</w:t>
      </w:r>
      <w:r>
        <w:rPr>
          <w:rFonts w:ascii="Arial Black" w:eastAsia="標楷體" w:hAnsi="Arial Black" w:hint="eastAsia"/>
          <w:color w:val="000000"/>
        </w:rPr>
        <w:t>10</w:t>
      </w:r>
      <w:r w:rsidRPr="00DD6278">
        <w:rPr>
          <w:rFonts w:ascii="Arial Black" w:eastAsia="標楷體" w:hAnsi="Arial Black"/>
          <w:color w:val="000000"/>
        </w:rPr>
        <w:t xml:space="preserve"> (</w:t>
      </w:r>
      <w:r w:rsidRPr="00DD6278">
        <w:rPr>
          <w:rFonts w:ascii="Arial Black" w:eastAsia="標楷體" w:hAnsi="Arial Black"/>
          <w:color w:val="000000"/>
        </w:rPr>
        <w:t>五</w:t>
      </w:r>
      <w:r w:rsidRPr="00DD6278">
        <w:rPr>
          <w:rFonts w:ascii="Arial Black" w:eastAsia="標楷體" w:hAnsi="Arial Black"/>
          <w:color w:val="000000"/>
        </w:rPr>
        <w:t>)</w:t>
      </w:r>
      <w:r w:rsidRPr="00462670">
        <w:rPr>
          <w:rFonts w:eastAsia="標楷體" w:hAnsi="標楷體"/>
          <w:color w:val="000000"/>
        </w:rPr>
        <w:t>，第七、八節（參加</w:t>
      </w:r>
      <w:r w:rsidRPr="00B75141">
        <w:rPr>
          <w:rFonts w:eastAsia="標楷體" w:hAnsi="標楷體"/>
          <w:b/>
          <w:color w:val="000000"/>
          <w:u w:val="single"/>
        </w:rPr>
        <w:t>演說</w:t>
      </w:r>
      <w:r w:rsidRPr="00462670">
        <w:rPr>
          <w:rFonts w:eastAsia="標楷體" w:hAnsi="標楷體"/>
          <w:color w:val="000000"/>
        </w:rPr>
        <w:t>的同學，請於</w:t>
      </w:r>
      <w:r>
        <w:rPr>
          <w:rFonts w:eastAsia="標楷體" w:hAnsi="標楷體" w:hint="eastAsia"/>
          <w:color w:val="000000"/>
        </w:rPr>
        <w:t>下午</w:t>
      </w:r>
      <w:r>
        <w:rPr>
          <w:rFonts w:eastAsia="標楷體" w:hAnsi="標楷體" w:hint="eastAsia"/>
          <w:color w:val="000000"/>
        </w:rPr>
        <w:t>2:30</w:t>
      </w:r>
      <w:r>
        <w:rPr>
          <w:rFonts w:eastAsia="標楷體" w:hAnsi="標楷體" w:hint="eastAsia"/>
          <w:color w:val="000000"/>
        </w:rPr>
        <w:t>準時</w:t>
      </w:r>
      <w:r w:rsidRPr="00462670">
        <w:rPr>
          <w:rFonts w:eastAsia="標楷體" w:hAnsi="標楷體"/>
          <w:color w:val="000000"/>
        </w:rPr>
        <w:t>至</w:t>
      </w:r>
      <w:r w:rsidRPr="00F11389">
        <w:rPr>
          <w:rFonts w:eastAsia="標楷體" w:hAnsi="標楷體"/>
          <w:color w:val="000000"/>
          <w:bdr w:val="single" w:sz="4" w:space="0" w:color="auto"/>
        </w:rPr>
        <w:t>藝能大樓一樓</w:t>
      </w:r>
      <w:r>
        <w:rPr>
          <w:rFonts w:eastAsia="標楷體" w:hAnsi="標楷體" w:hint="eastAsia"/>
          <w:color w:val="000000"/>
          <w:bdr w:val="single" w:sz="4" w:space="0" w:color="auto"/>
        </w:rPr>
        <w:t>馬偕廳</w:t>
      </w:r>
      <w:r w:rsidRPr="00462670">
        <w:rPr>
          <w:rFonts w:eastAsia="標楷體" w:hAnsi="標楷體"/>
          <w:color w:val="000000"/>
        </w:rPr>
        <w:t>集合</w:t>
      </w:r>
      <w:r>
        <w:rPr>
          <w:rFonts w:eastAsia="標楷體" w:hAnsi="標楷體" w:hint="eastAsia"/>
          <w:color w:val="000000"/>
        </w:rPr>
        <w:t>，最慢</w:t>
      </w:r>
      <w:r>
        <w:rPr>
          <w:rFonts w:eastAsia="標楷體" w:hAnsi="標楷體" w:hint="eastAsia"/>
          <w:color w:val="000000"/>
        </w:rPr>
        <w:t>2:35</w:t>
      </w:r>
      <w:r>
        <w:rPr>
          <w:rFonts w:eastAsia="標楷體" w:hAnsi="標楷體" w:hint="eastAsia"/>
          <w:color w:val="000000"/>
        </w:rPr>
        <w:t>集合完畢</w:t>
      </w:r>
      <w:r w:rsidRPr="00462670">
        <w:rPr>
          <w:rFonts w:eastAsia="標楷體" w:hAnsi="標楷體"/>
          <w:color w:val="000000"/>
        </w:rPr>
        <w:t>）。</w:t>
      </w:r>
    </w:p>
    <w:p w:rsidR="007D33AA" w:rsidRPr="00376B9A" w:rsidRDefault="007D33AA" w:rsidP="007D33AA">
      <w:pPr>
        <w:numPr>
          <w:ilvl w:val="0"/>
          <w:numId w:val="1"/>
        </w:numPr>
        <w:spacing w:line="500" w:lineRule="exact"/>
        <w:rPr>
          <w:rFonts w:eastAsia="標楷體" w:hint="eastAsia"/>
          <w:color w:val="000000"/>
        </w:rPr>
      </w:pPr>
      <w:r w:rsidRPr="00462670">
        <w:rPr>
          <w:rFonts w:eastAsia="標楷體" w:hAnsi="標楷體"/>
          <w:color w:val="000000"/>
        </w:rPr>
        <w:t>比賽地點：</w:t>
      </w:r>
      <w:r w:rsidRPr="00F11389">
        <w:rPr>
          <w:rFonts w:eastAsia="標楷體" w:hAnsi="標楷體"/>
          <w:color w:val="000000"/>
          <w:bdr w:val="single" w:sz="4" w:space="0" w:color="auto"/>
        </w:rPr>
        <w:t>作文：國中部二樓閱覽室</w:t>
      </w:r>
      <w:r w:rsidRPr="00462670">
        <w:rPr>
          <w:rFonts w:eastAsia="標楷體" w:hAnsi="標楷體"/>
          <w:color w:val="000000"/>
        </w:rPr>
        <w:t>。</w:t>
      </w:r>
      <w:r w:rsidRPr="00F11389">
        <w:rPr>
          <w:rFonts w:eastAsia="標楷體" w:hAnsi="標楷體"/>
          <w:color w:val="000000"/>
          <w:bdr w:val="single" w:sz="4" w:space="0" w:color="auto"/>
        </w:rPr>
        <w:t>演說：藝能大樓一樓</w:t>
      </w:r>
      <w:r>
        <w:rPr>
          <w:rFonts w:eastAsia="標楷體" w:hAnsi="標楷體" w:hint="eastAsia"/>
          <w:color w:val="000000"/>
          <w:bdr w:val="single" w:sz="4" w:space="0" w:color="auto"/>
        </w:rPr>
        <w:t>國際會議廳</w:t>
      </w:r>
      <w:r w:rsidRPr="00462670">
        <w:rPr>
          <w:rFonts w:eastAsia="標楷體" w:hAnsi="標楷體"/>
          <w:color w:val="000000"/>
        </w:rPr>
        <w:t>。</w:t>
      </w:r>
    </w:p>
    <w:p w:rsidR="007D33AA" w:rsidRPr="00462670" w:rsidRDefault="007D33AA" w:rsidP="007D33AA">
      <w:pPr>
        <w:numPr>
          <w:ilvl w:val="0"/>
          <w:numId w:val="1"/>
        </w:numPr>
        <w:spacing w:line="500" w:lineRule="exact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比賽對象</w:t>
      </w:r>
      <w:r w:rsidRPr="00462670">
        <w:rPr>
          <w:rFonts w:eastAsia="標楷體" w:hAnsi="標楷體"/>
          <w:color w:val="000000"/>
        </w:rPr>
        <w:t>：</w:t>
      </w:r>
      <w:r>
        <w:rPr>
          <w:rFonts w:ascii="Franklin Gothic Heavy" w:hAnsi="新細明體"/>
          <w:color w:val="000000"/>
        </w:rPr>
        <w:t>國一</w:t>
      </w:r>
      <w:r>
        <w:rPr>
          <w:rFonts w:ascii="新細明體" w:hAnsi="新細明體" w:hint="eastAsia"/>
          <w:color w:val="000000"/>
        </w:rPr>
        <w:t>、</w:t>
      </w:r>
      <w:r w:rsidRPr="00441E64">
        <w:rPr>
          <w:rFonts w:ascii="Franklin Gothic Heavy" w:hAnsi="新細明體"/>
          <w:color w:val="000000"/>
        </w:rPr>
        <w:t>國二</w:t>
      </w:r>
      <w:r>
        <w:rPr>
          <w:rFonts w:ascii="Franklin Gothic Heavy" w:hAnsi="新細明體" w:hint="eastAsia"/>
          <w:color w:val="000000"/>
        </w:rPr>
        <w:t>、國三</w:t>
      </w:r>
      <w:r w:rsidRPr="00441E64">
        <w:rPr>
          <w:rFonts w:ascii="Franklin Gothic Heavy" w:hAnsi="新細明體"/>
          <w:color w:val="000000"/>
        </w:rPr>
        <w:t>學生</w:t>
      </w:r>
      <w:r>
        <w:rPr>
          <w:rFonts w:eastAsia="標楷體" w:hAnsi="標楷體" w:hint="eastAsia"/>
          <w:color w:val="000000"/>
        </w:rPr>
        <w:t>。</w:t>
      </w:r>
    </w:p>
    <w:p w:rsidR="007D33AA" w:rsidRPr="00462670" w:rsidRDefault="007D33AA" w:rsidP="007D33AA">
      <w:pPr>
        <w:numPr>
          <w:ilvl w:val="0"/>
          <w:numId w:val="1"/>
        </w:numPr>
        <w:spacing w:line="500" w:lineRule="exact"/>
        <w:rPr>
          <w:rFonts w:eastAsia="標楷體"/>
          <w:color w:val="000000"/>
        </w:rPr>
      </w:pPr>
      <w:r w:rsidRPr="00462670">
        <w:rPr>
          <w:rFonts w:eastAsia="標楷體" w:hAnsi="標楷體"/>
          <w:color w:val="000000"/>
        </w:rPr>
        <w:t>每班每個比賽項目應推派</w:t>
      </w:r>
      <w:r w:rsidRPr="00066745">
        <w:rPr>
          <w:rFonts w:ascii="Arial Black" w:eastAsia="標楷體" w:hAnsi="Arial Black"/>
          <w:color w:val="000000"/>
          <w:u w:val="single"/>
        </w:rPr>
        <w:t>2</w:t>
      </w:r>
      <w:r w:rsidRPr="00066745">
        <w:rPr>
          <w:rFonts w:ascii="Arial Black" w:eastAsia="標楷體" w:hAnsi="Arial Black"/>
          <w:color w:val="000000"/>
          <w:u w:val="single"/>
        </w:rPr>
        <w:t>名</w:t>
      </w:r>
      <w:r w:rsidRPr="00462670">
        <w:rPr>
          <w:rFonts w:eastAsia="標楷體" w:hAnsi="標楷體"/>
          <w:color w:val="000000"/>
        </w:rPr>
        <w:t>學生參加，</w:t>
      </w:r>
      <w:r w:rsidRPr="00462670">
        <w:rPr>
          <w:rFonts w:eastAsia="標楷體" w:hAnsi="標楷體"/>
          <w:color w:val="000000"/>
          <w:u w:val="single"/>
        </w:rPr>
        <w:t>不得跨項目報名</w:t>
      </w:r>
      <w:r w:rsidRPr="00462670">
        <w:rPr>
          <w:rFonts w:eastAsia="標楷體" w:hAnsi="標楷體"/>
          <w:color w:val="000000"/>
        </w:rPr>
        <w:t>。</w:t>
      </w:r>
    </w:p>
    <w:p w:rsidR="007D33AA" w:rsidRPr="00462670" w:rsidRDefault="007D33AA" w:rsidP="007D33AA">
      <w:pPr>
        <w:numPr>
          <w:ilvl w:val="0"/>
          <w:numId w:val="1"/>
        </w:numPr>
        <w:spacing w:line="500" w:lineRule="exact"/>
        <w:rPr>
          <w:rFonts w:eastAsia="標楷體"/>
          <w:color w:val="000000"/>
        </w:rPr>
      </w:pPr>
      <w:r w:rsidRPr="00462670">
        <w:rPr>
          <w:rFonts w:eastAsia="標楷體" w:hAnsi="標楷體"/>
          <w:color w:val="000000"/>
        </w:rPr>
        <w:t>將委任本校英</w:t>
      </w:r>
      <w:smartTag w:uri="urn:schemas-microsoft-com:office:smarttags" w:element="PersonName">
        <w:smartTagPr>
          <w:attr w:name="ProductID" w:val="文"/>
        </w:smartTagPr>
        <w:r w:rsidRPr="00462670">
          <w:rPr>
            <w:rFonts w:eastAsia="標楷體" w:hAnsi="標楷體"/>
            <w:color w:val="000000"/>
          </w:rPr>
          <w:t>文</w:t>
        </w:r>
      </w:smartTag>
      <w:r w:rsidRPr="00462670">
        <w:rPr>
          <w:rFonts w:eastAsia="標楷體" w:hAnsi="標楷體"/>
          <w:color w:val="000000"/>
        </w:rPr>
        <w:t>老師擔任比賽評審。</w:t>
      </w:r>
    </w:p>
    <w:p w:rsidR="007D33AA" w:rsidRPr="00462670" w:rsidRDefault="007D33AA" w:rsidP="007D33AA">
      <w:pPr>
        <w:numPr>
          <w:ilvl w:val="0"/>
          <w:numId w:val="1"/>
        </w:numPr>
        <w:spacing w:line="500" w:lineRule="exact"/>
        <w:rPr>
          <w:rFonts w:eastAsia="標楷體"/>
          <w:color w:val="000000"/>
        </w:rPr>
      </w:pPr>
      <w:r w:rsidRPr="00462670">
        <w:rPr>
          <w:rFonts w:eastAsia="標楷體" w:hAnsi="標楷體"/>
          <w:color w:val="000000"/>
        </w:rPr>
        <w:t>評分標準：</w:t>
      </w:r>
    </w:p>
    <w:tbl>
      <w:tblPr>
        <w:tblW w:w="987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475"/>
        <w:gridCol w:w="4962"/>
        <w:gridCol w:w="1842"/>
      </w:tblGrid>
      <w:tr w:rsidR="007D33AA" w:rsidRPr="00462670" w:rsidTr="00FE715A">
        <w:trPr>
          <w:trHeight w:val="627"/>
        </w:trPr>
        <w:tc>
          <w:tcPr>
            <w:tcW w:w="600" w:type="dxa"/>
          </w:tcPr>
          <w:p w:rsidR="007D33AA" w:rsidRPr="00462670" w:rsidRDefault="007D33AA" w:rsidP="00FE715A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項目</w:t>
            </w:r>
          </w:p>
        </w:tc>
        <w:tc>
          <w:tcPr>
            <w:tcW w:w="2475" w:type="dxa"/>
          </w:tcPr>
          <w:p w:rsidR="007D33AA" w:rsidRPr="00462670" w:rsidRDefault="007D33AA" w:rsidP="00FE715A">
            <w:pPr>
              <w:pStyle w:val="Defaul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評審標準</w:t>
            </w:r>
          </w:p>
        </w:tc>
        <w:tc>
          <w:tcPr>
            <w:tcW w:w="4962" w:type="dxa"/>
          </w:tcPr>
          <w:p w:rsidR="007D33AA" w:rsidRPr="00462670" w:rsidRDefault="007D33AA" w:rsidP="00FE715A">
            <w:pPr>
              <w:pStyle w:val="Defaul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內容規定</w:t>
            </w:r>
          </w:p>
        </w:tc>
        <w:tc>
          <w:tcPr>
            <w:tcW w:w="1842" w:type="dxa"/>
          </w:tcPr>
          <w:p w:rsidR="007D33AA" w:rsidRPr="00462670" w:rsidRDefault="007D33AA" w:rsidP="00FE715A">
            <w:pPr>
              <w:pStyle w:val="Defaul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比賽時間</w:t>
            </w:r>
          </w:p>
        </w:tc>
      </w:tr>
      <w:tr w:rsidR="007D33AA" w:rsidRPr="00462670" w:rsidTr="00FE715A">
        <w:trPr>
          <w:trHeight w:val="2060"/>
        </w:trPr>
        <w:tc>
          <w:tcPr>
            <w:tcW w:w="600" w:type="dxa"/>
            <w:vAlign w:val="center"/>
          </w:tcPr>
          <w:p w:rsidR="007D33AA" w:rsidRPr="00462670" w:rsidRDefault="007D33AA" w:rsidP="00FE715A">
            <w:pPr>
              <w:pStyle w:val="Defaul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作文</w:t>
            </w:r>
          </w:p>
        </w:tc>
        <w:tc>
          <w:tcPr>
            <w:tcW w:w="2475" w:type="dxa"/>
          </w:tcPr>
          <w:p w:rsidR="007D33AA" w:rsidRPr="00462670" w:rsidRDefault="007D33AA" w:rsidP="00FE715A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(1)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內容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45%</w:t>
            </w:r>
          </w:p>
          <w:p w:rsidR="007D33AA" w:rsidRPr="00462670" w:rsidRDefault="007D33AA" w:rsidP="00FE715A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(2)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組織結構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15%</w:t>
            </w:r>
          </w:p>
          <w:p w:rsidR="007D33AA" w:rsidRPr="00462670" w:rsidRDefault="007D33AA" w:rsidP="00FE715A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(3)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文法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15%</w:t>
            </w:r>
          </w:p>
          <w:p w:rsidR="007D33AA" w:rsidRPr="00462670" w:rsidRDefault="007D33AA" w:rsidP="00FE715A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(4)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修辭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15%</w:t>
            </w:r>
          </w:p>
          <w:p w:rsidR="007D33AA" w:rsidRPr="00462670" w:rsidRDefault="007D33AA" w:rsidP="00FE715A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(5)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標點、拼字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10%</w:t>
            </w:r>
          </w:p>
        </w:tc>
        <w:tc>
          <w:tcPr>
            <w:tcW w:w="4962" w:type="dxa"/>
          </w:tcPr>
          <w:p w:rsidR="007D33AA" w:rsidRPr="00462670" w:rsidRDefault="007D33AA" w:rsidP="00FE715A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1.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根據題目單所提示題目，寫出一篇至少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100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字英語短文。</w:t>
            </w:r>
          </w:p>
          <w:p w:rsidR="007D33AA" w:rsidRPr="00462670" w:rsidRDefault="007D33AA" w:rsidP="00FE715A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2.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須抄寫題目。</w:t>
            </w:r>
          </w:p>
          <w:p w:rsidR="007D33AA" w:rsidRPr="00462670" w:rsidRDefault="007D33AA" w:rsidP="00FE715A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3.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禁止攜帶字典或電子辭典。</w:t>
            </w:r>
          </w:p>
          <w:p w:rsidR="007D33AA" w:rsidRPr="00462670" w:rsidRDefault="007D33AA" w:rsidP="00FE715A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4.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一律用藍或黑原子筆書寫。</w:t>
            </w:r>
          </w:p>
          <w:p w:rsidR="007D33AA" w:rsidRPr="00462670" w:rsidRDefault="007D33AA" w:rsidP="00FE715A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5.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文中不得出現參賽者的真實姓名或就讀校名。</w:t>
            </w:r>
          </w:p>
          <w:p w:rsidR="007D33AA" w:rsidRPr="00066745" w:rsidRDefault="007D33AA" w:rsidP="00FE715A">
            <w:pPr>
              <w:pStyle w:val="Default"/>
              <w:rPr>
                <w:rFonts w:ascii="Times New Roman" w:eastAsia="標楷體" w:hAnsi="標楷體" w:cs="Times New Roman" w:hint="eastAsia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6.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書寫時一律以印刷體為之。</w:t>
            </w:r>
          </w:p>
        </w:tc>
        <w:tc>
          <w:tcPr>
            <w:tcW w:w="1842" w:type="dxa"/>
          </w:tcPr>
          <w:p w:rsidR="007D33AA" w:rsidRPr="00462670" w:rsidRDefault="007D33AA" w:rsidP="00FE715A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60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分鐘</w:t>
            </w:r>
          </w:p>
        </w:tc>
      </w:tr>
      <w:tr w:rsidR="007D33AA" w:rsidRPr="00462670" w:rsidTr="00FE715A">
        <w:trPr>
          <w:trHeight w:val="1867"/>
        </w:trPr>
        <w:tc>
          <w:tcPr>
            <w:tcW w:w="600" w:type="dxa"/>
            <w:vAlign w:val="center"/>
          </w:tcPr>
          <w:p w:rsidR="007D33AA" w:rsidRPr="00462670" w:rsidRDefault="007D33AA" w:rsidP="00FE715A">
            <w:pPr>
              <w:pStyle w:val="Default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演説</w:t>
            </w:r>
          </w:p>
        </w:tc>
        <w:tc>
          <w:tcPr>
            <w:tcW w:w="2475" w:type="dxa"/>
          </w:tcPr>
          <w:p w:rsidR="007D33AA" w:rsidRPr="00462670" w:rsidRDefault="007D33AA" w:rsidP="00FE715A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(1)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內容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思想、組織結構、修辭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)45%</w:t>
            </w:r>
          </w:p>
          <w:p w:rsidR="007D33AA" w:rsidRPr="00462670" w:rsidRDefault="007D33AA" w:rsidP="00FE715A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(2)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語言表達能力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35%</w:t>
            </w:r>
          </w:p>
          <w:p w:rsidR="007D33AA" w:rsidRPr="00462670" w:rsidRDefault="007D33AA" w:rsidP="00FE715A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發音、流暢度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  <w:p w:rsidR="007D33AA" w:rsidRPr="00462670" w:rsidRDefault="007D33AA" w:rsidP="00FE715A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(3)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儀態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20%</w:t>
            </w:r>
          </w:p>
        </w:tc>
        <w:tc>
          <w:tcPr>
            <w:tcW w:w="4962" w:type="dxa"/>
          </w:tcPr>
          <w:p w:rsidR="007D33AA" w:rsidRPr="00462670" w:rsidRDefault="007D33AA" w:rsidP="00FE715A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1.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現場抽圖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準備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20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分鐘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。</w:t>
            </w:r>
          </w:p>
          <w:p w:rsidR="007D33AA" w:rsidRPr="00462670" w:rsidRDefault="007D33AA" w:rsidP="00FE715A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2.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流程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: 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抽題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→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隔離準備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→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上臺說故事</w:t>
            </w:r>
          </w:p>
          <w:p w:rsidR="007D33AA" w:rsidRPr="00462670" w:rsidRDefault="007D33AA" w:rsidP="00FE715A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3.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準備時僅能攜帶紙筆及字典，不得攜帶任何圖片及道具。</w:t>
            </w:r>
          </w:p>
          <w:p w:rsidR="007D33AA" w:rsidRPr="00066745" w:rsidRDefault="007D33AA" w:rsidP="00FE715A">
            <w:pPr>
              <w:pStyle w:val="Default"/>
              <w:rPr>
                <w:rFonts w:ascii="Times New Roman" w:eastAsia="標楷體" w:hAnsi="標楷體" w:cs="Times New Roman" w:hint="eastAsia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4.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上臺不得帶稿。</w:t>
            </w:r>
          </w:p>
        </w:tc>
        <w:tc>
          <w:tcPr>
            <w:tcW w:w="1842" w:type="dxa"/>
          </w:tcPr>
          <w:p w:rsidR="007D33AA" w:rsidRPr="00462670" w:rsidRDefault="007D33AA" w:rsidP="00FE715A">
            <w:pPr>
              <w:pStyle w:val="Defaul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2-3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分鐘，不足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2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分鐘每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30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秒扣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1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分，不足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30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秒以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30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秒計。滿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2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分鐘按第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1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次鈴，滿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3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分鐘按第</w:t>
            </w:r>
            <w:r w:rsidRPr="00462670">
              <w:rPr>
                <w:rFonts w:ascii="Times New Roman" w:eastAsia="標楷體" w:hAnsi="Times New Roman" w:cs="Times New Roman"/>
                <w:sz w:val="23"/>
                <w:szCs w:val="23"/>
              </w:rPr>
              <w:t>2</w:t>
            </w:r>
            <w:r w:rsidRPr="00462670">
              <w:rPr>
                <w:rFonts w:ascii="Times New Roman" w:eastAsia="標楷體" w:hAnsi="標楷體" w:cs="Times New Roman"/>
                <w:sz w:val="23"/>
                <w:szCs w:val="23"/>
              </w:rPr>
              <w:t>次鈴結束。</w:t>
            </w:r>
          </w:p>
        </w:tc>
      </w:tr>
    </w:tbl>
    <w:p w:rsidR="007D33AA" w:rsidRPr="00462670" w:rsidRDefault="007D33AA" w:rsidP="007D33AA">
      <w:pPr>
        <w:numPr>
          <w:ilvl w:val="0"/>
          <w:numId w:val="1"/>
        </w:numPr>
        <w:spacing w:line="500" w:lineRule="exact"/>
        <w:rPr>
          <w:rFonts w:eastAsia="標楷體"/>
          <w:color w:val="000000"/>
        </w:rPr>
      </w:pPr>
      <w:r w:rsidRPr="00462670">
        <w:rPr>
          <w:rFonts w:eastAsia="標楷體" w:hAnsi="標楷體"/>
          <w:color w:val="000000"/>
        </w:rPr>
        <w:t>成績計算及獎勵：各項目取前五名分別頒予獎狀一張及咖啡卷一張獎勵。</w:t>
      </w:r>
    </w:p>
    <w:p w:rsidR="007D33AA" w:rsidRPr="002B1998" w:rsidRDefault="007D33AA" w:rsidP="007D33AA">
      <w:pPr>
        <w:spacing w:line="500" w:lineRule="exact"/>
        <w:rPr>
          <w:rFonts w:eastAsia="標楷體" w:hint="eastAsia"/>
          <w:color w:val="000000"/>
        </w:rPr>
      </w:pPr>
      <w:r w:rsidRPr="00462670">
        <w:rPr>
          <w:rFonts w:eastAsia="標楷體" w:hAnsi="標楷體"/>
          <w:color w:val="000000"/>
        </w:rPr>
        <w:t>肆、本辦法經呈校長同意後實施，修正時亦同。</w:t>
      </w:r>
    </w:p>
    <w:p w:rsidR="00293841" w:rsidRPr="007D33AA" w:rsidRDefault="00293841">
      <w:bookmarkStart w:id="0" w:name="_GoBack"/>
      <w:bookmarkEnd w:id="0"/>
    </w:p>
    <w:sectPr w:rsidR="00293841" w:rsidRPr="007D33AA" w:rsidSect="00CE0013">
      <w:pgSz w:w="11906" w:h="16838" w:code="9"/>
      <w:pgMar w:top="719" w:right="1797" w:bottom="993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AA" w:rsidRDefault="007D33AA" w:rsidP="007D33AA">
      <w:r>
        <w:separator/>
      </w:r>
    </w:p>
  </w:endnote>
  <w:endnote w:type="continuationSeparator" w:id="0">
    <w:p w:rsidR="007D33AA" w:rsidRDefault="007D33AA" w:rsidP="007D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AA" w:rsidRDefault="007D33AA" w:rsidP="007D33AA">
      <w:r>
        <w:separator/>
      </w:r>
    </w:p>
  </w:footnote>
  <w:footnote w:type="continuationSeparator" w:id="0">
    <w:p w:rsidR="007D33AA" w:rsidRDefault="007D33AA" w:rsidP="007D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B0F"/>
    <w:multiLevelType w:val="hybridMultilevel"/>
    <w:tmpl w:val="288E53C2"/>
    <w:lvl w:ilvl="0" w:tplc="13B2E04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hint="default"/>
      </w:rPr>
    </w:lvl>
    <w:lvl w:ilvl="1" w:tplc="C2442E06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8B"/>
    <w:rsid w:val="00293841"/>
    <w:rsid w:val="007D33AA"/>
    <w:rsid w:val="0099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33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3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33AA"/>
    <w:rPr>
      <w:sz w:val="20"/>
      <w:szCs w:val="20"/>
    </w:rPr>
  </w:style>
  <w:style w:type="paragraph" w:customStyle="1" w:styleId="Default">
    <w:name w:val="Default"/>
    <w:rsid w:val="007D33AA"/>
    <w:pPr>
      <w:widowControl w:val="0"/>
      <w:autoSpaceDE w:val="0"/>
      <w:autoSpaceDN w:val="0"/>
      <w:adjustRightInd w:val="0"/>
    </w:pPr>
    <w:rPr>
      <w:rFonts w:ascii="DFKai-SB" w:eastAsia="新細明體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33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3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33AA"/>
    <w:rPr>
      <w:sz w:val="20"/>
      <w:szCs w:val="20"/>
    </w:rPr>
  </w:style>
  <w:style w:type="paragraph" w:customStyle="1" w:styleId="Default">
    <w:name w:val="Default"/>
    <w:rsid w:val="007D33AA"/>
    <w:pPr>
      <w:widowControl w:val="0"/>
      <w:autoSpaceDE w:val="0"/>
      <w:autoSpaceDN w:val="0"/>
      <w:adjustRightInd w:val="0"/>
    </w:pPr>
    <w:rPr>
      <w:rFonts w:ascii="DFKai-SB" w:eastAsia="新細明體" w:hAnsi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</dc:creator>
  <cp:keywords/>
  <dc:description/>
  <cp:lastModifiedBy>Ruby</cp:lastModifiedBy>
  <cp:revision>2</cp:revision>
  <dcterms:created xsi:type="dcterms:W3CDTF">2017-10-26T07:39:00Z</dcterms:created>
  <dcterms:modified xsi:type="dcterms:W3CDTF">2017-10-26T07:39:00Z</dcterms:modified>
</cp:coreProperties>
</file>